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C84F" w14:textId="77777777" w:rsidR="008F4E75" w:rsidRDefault="008F4E75" w:rsidP="008F4E75"/>
    <w:p w14:paraId="75587B74" w14:textId="77777777" w:rsidR="000315B0" w:rsidRDefault="00DC34F8" w:rsidP="00DC34F8">
      <w:pPr>
        <w:rPr>
          <w:rFonts w:eastAsiaTheme="minorEastAsia" w:cs="Times New Roman"/>
          <w:noProof/>
        </w:rPr>
      </w:pPr>
      <w:r>
        <w:rPr>
          <w:noProof/>
        </w:rPr>
        <w:drawing>
          <wp:inline distT="0" distB="0" distL="0" distR="0" wp14:anchorId="29F36785" wp14:editId="79D73327">
            <wp:extent cx="54864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HHP-Left-BlueGray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4FB9D" w14:textId="77777777" w:rsidR="00DC34F8" w:rsidRDefault="00DC34F8" w:rsidP="00AF6D9F">
      <w:pPr>
        <w:jc w:val="center"/>
        <w:rPr>
          <w:rFonts w:eastAsiaTheme="minorEastAsia" w:cs="Times New Roman"/>
          <w:noProof/>
        </w:rPr>
      </w:pPr>
    </w:p>
    <w:p w14:paraId="2EB59439" w14:textId="7C962A16" w:rsidR="00DC34F8" w:rsidRDefault="00ED17DC" w:rsidP="00DC34F8">
      <w:pPr>
        <w:pStyle w:val="Heading1"/>
        <w:rPr>
          <w:rFonts w:eastAsiaTheme="minorEastAsia"/>
          <w:noProof/>
        </w:rPr>
      </w:pPr>
      <w:r>
        <w:rPr>
          <w:rFonts w:eastAsiaTheme="minorEastAsia"/>
          <w:noProof/>
        </w:rPr>
        <w:t>Monroe Community College</w:t>
      </w:r>
      <w:r w:rsidR="00DC34F8">
        <w:rPr>
          <w:rFonts w:eastAsiaTheme="minorEastAsia"/>
          <w:noProof/>
        </w:rPr>
        <w:t xml:space="preserve"> </w:t>
      </w:r>
      <w:r w:rsidR="00EF0C5B">
        <w:rPr>
          <w:rFonts w:eastAsiaTheme="minorEastAsia"/>
          <w:noProof/>
        </w:rPr>
        <w:t>e</w:t>
      </w:r>
      <w:r w:rsidR="00DC34F8">
        <w:rPr>
          <w:rFonts w:eastAsiaTheme="minorEastAsia"/>
          <w:noProof/>
        </w:rPr>
        <w:t xml:space="preserve">quivalents to our </w:t>
      </w:r>
      <w:r w:rsidR="00EF0C5B">
        <w:rPr>
          <w:rFonts w:eastAsiaTheme="minorEastAsia"/>
          <w:noProof/>
        </w:rPr>
        <w:t>course requirements</w:t>
      </w:r>
      <w:r w:rsidR="00DC34F8">
        <w:rPr>
          <w:rFonts w:eastAsiaTheme="minorEastAsia"/>
          <w:noProof/>
        </w:rPr>
        <w:t>:</w:t>
      </w:r>
    </w:p>
    <w:p w14:paraId="07040E8D" w14:textId="77777777" w:rsidR="00DC34F8" w:rsidRDefault="00DC34F8" w:rsidP="00DC34F8">
      <w:pPr>
        <w:rPr>
          <w:rFonts w:eastAsiaTheme="minorEastAsia" w:cs="Times New Roman"/>
          <w:noProof/>
        </w:rPr>
      </w:pPr>
    </w:p>
    <w:tbl>
      <w:tblPr>
        <w:tblStyle w:val="GridTable1Light-Accent6"/>
        <w:tblW w:w="0" w:type="auto"/>
        <w:tblLook w:val="0480" w:firstRow="0" w:lastRow="0" w:firstColumn="1" w:lastColumn="0" w:noHBand="0" w:noVBand="1"/>
      </w:tblPr>
      <w:tblGrid>
        <w:gridCol w:w="2628"/>
        <w:gridCol w:w="4207"/>
      </w:tblGrid>
      <w:tr w:rsidR="00DC34F8" w14:paraId="1F04DD4C" w14:textId="77777777" w:rsidTr="004812CF">
        <w:trPr>
          <w:trHeight w:val="3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41AEE168" w14:textId="77777777" w:rsidR="00DC34F8" w:rsidRPr="00DC34F8" w:rsidRDefault="00DC34F8" w:rsidP="00DC34F8">
            <w:pPr>
              <w:rPr>
                <w:rFonts w:asciiTheme="majorHAnsi" w:eastAsiaTheme="minorEastAsia" w:hAnsiTheme="majorHAnsi" w:cs="Times New Roman"/>
                <w:bCs w:val="0"/>
                <w:noProof/>
                <w:color w:val="548DD4" w:themeColor="text2" w:themeTint="99"/>
                <w:sz w:val="26"/>
                <w:szCs w:val="26"/>
              </w:rPr>
            </w:pPr>
            <w:r w:rsidRPr="00DC34F8">
              <w:rPr>
                <w:rFonts w:asciiTheme="majorHAnsi" w:eastAsiaTheme="minorEastAsia" w:hAnsiTheme="majorHAnsi" w:cs="Times New Roman"/>
                <w:noProof/>
                <w:color w:val="548DD4" w:themeColor="text2" w:themeTint="99"/>
                <w:sz w:val="26"/>
                <w:szCs w:val="26"/>
              </w:rPr>
              <w:t>UB Course</w:t>
            </w:r>
          </w:p>
          <w:p w14:paraId="6D0A36BC" w14:textId="77777777" w:rsidR="00DC34F8" w:rsidRPr="00DC34F8" w:rsidRDefault="00DC34F8" w:rsidP="008F4E75">
            <w:pPr>
              <w:rPr>
                <w:rFonts w:eastAsiaTheme="minorEastAsia" w:cs="Times New Roman"/>
                <w:b w:val="0"/>
                <w:noProof/>
              </w:rPr>
            </w:pPr>
          </w:p>
          <w:p w14:paraId="2EC60CC5" w14:textId="77777777" w:rsidR="00EF0C5B" w:rsidRPr="00DC34F8" w:rsidRDefault="00EF0C5B" w:rsidP="00EF0C5B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ES 207</w:t>
            </w:r>
          </w:p>
          <w:p w14:paraId="7EE4AE70" w14:textId="77777777" w:rsidR="00EF0C5B" w:rsidRPr="0026595C" w:rsidRDefault="00EF0C5B" w:rsidP="00EF0C5B">
            <w:pPr>
              <w:rPr>
                <w:rFonts w:eastAsiaTheme="minorEastAsia" w:cs="Times New Roman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PGY 300</w:t>
            </w:r>
          </w:p>
          <w:p w14:paraId="26050CD4" w14:textId="77777777" w:rsidR="00EF0C5B" w:rsidRPr="002D41C2" w:rsidRDefault="00EF0C5B" w:rsidP="00EF0C5B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2D41C2">
              <w:rPr>
                <w:rFonts w:eastAsiaTheme="minorEastAsia" w:cs="Times New Roman"/>
                <w:b w:val="0"/>
                <w:noProof/>
              </w:rPr>
              <w:t>PHI 101 OR PHI107 OR PHI217 OR PHI237</w:t>
            </w:r>
          </w:p>
          <w:p w14:paraId="2AC9EA86" w14:textId="77777777" w:rsidR="00EF0C5B" w:rsidRPr="00DC34F8" w:rsidRDefault="00EF0C5B" w:rsidP="00EF0C5B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PHY 101</w:t>
            </w:r>
          </w:p>
          <w:p w14:paraId="1F36D16D" w14:textId="77777777" w:rsidR="00EF0C5B" w:rsidRPr="00DC34F8" w:rsidRDefault="00EF0C5B" w:rsidP="00EF0C5B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PSY 101</w:t>
            </w:r>
          </w:p>
          <w:p w14:paraId="150D05A9" w14:textId="77777777" w:rsidR="00EF0C5B" w:rsidRPr="00DC34F8" w:rsidRDefault="00EF0C5B" w:rsidP="00EF0C5B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PSY 322</w:t>
            </w:r>
          </w:p>
          <w:p w14:paraId="2F9EEDAD" w14:textId="77777777" w:rsidR="00EF0C5B" w:rsidRPr="00DC34F8" w:rsidRDefault="00EF0C5B" w:rsidP="00EF0C5B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PSY 336</w:t>
            </w:r>
            <w:r>
              <w:rPr>
                <w:rFonts w:eastAsiaTheme="minorEastAsia" w:cs="Times New Roman"/>
                <w:b w:val="0"/>
                <w:noProof/>
              </w:rPr>
              <w:t xml:space="preserve"> OR NSG 250</w:t>
            </w:r>
          </w:p>
          <w:p w14:paraId="7F10D20C" w14:textId="77777777" w:rsidR="00EF0C5B" w:rsidRPr="00DC34F8" w:rsidRDefault="00EF0C5B" w:rsidP="00EF0C5B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SOC 101</w:t>
            </w:r>
          </w:p>
          <w:p w14:paraId="43570C26" w14:textId="77777777" w:rsidR="00EF0C5B" w:rsidRPr="00CA3913" w:rsidRDefault="00EF0C5B" w:rsidP="00EF0C5B">
            <w:pPr>
              <w:rPr>
                <w:rFonts w:eastAsiaTheme="minorEastAsia" w:cstheme="minorHAnsi"/>
                <w:b w:val="0"/>
                <w:bCs w:val="0"/>
                <w:noProof/>
              </w:rPr>
            </w:pPr>
            <w:r w:rsidRPr="006E184B">
              <w:rPr>
                <w:rFonts w:eastAsia="Times New Roman," w:cstheme="minorHAnsi"/>
                <w:b w:val="0"/>
                <w:bCs w:val="0"/>
                <w:noProof/>
              </w:rPr>
              <w:t>STA 119</w:t>
            </w:r>
          </w:p>
          <w:p w14:paraId="7D79D5F5" w14:textId="77777777" w:rsidR="00EF0C5B" w:rsidRPr="00DC34F8" w:rsidRDefault="00EF0C5B" w:rsidP="00EF0C5B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SOC 211 OR SOC 322 OR ARC 211 OR APY 106 OR APY 275</w:t>
            </w:r>
          </w:p>
          <w:p w14:paraId="46121522" w14:textId="77777777" w:rsidR="00EF0C5B" w:rsidRPr="00DC34F8" w:rsidRDefault="00EF0C5B" w:rsidP="00EF0C5B">
            <w:pPr>
              <w:rPr>
                <w:rFonts w:eastAsiaTheme="minorEastAsia" w:cs="Times New Roman"/>
                <w:b w:val="0"/>
                <w:bCs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OT 201</w:t>
            </w:r>
          </w:p>
          <w:p w14:paraId="58531E18" w14:textId="3EC1A061" w:rsidR="00902B62" w:rsidRPr="00902B62" w:rsidRDefault="00EF0C5B" w:rsidP="00EF0C5B">
            <w:pPr>
              <w:rPr>
                <w:rFonts w:eastAsiaTheme="minorEastAsia" w:cs="Times New Roman"/>
                <w:b w:val="0"/>
                <w:noProof/>
              </w:rPr>
            </w:pPr>
            <w:r w:rsidRPr="00DC34F8">
              <w:rPr>
                <w:rFonts w:eastAsiaTheme="minorEastAsia" w:cs="Times New Roman"/>
                <w:b w:val="0"/>
                <w:noProof/>
              </w:rPr>
              <w:t>OT 217</w:t>
            </w:r>
          </w:p>
        </w:tc>
        <w:tc>
          <w:tcPr>
            <w:tcW w:w="4207" w:type="dxa"/>
          </w:tcPr>
          <w:p w14:paraId="07B65484" w14:textId="77777777" w:rsidR="00DC34F8" w:rsidRPr="00DC34F8" w:rsidRDefault="00DC34F8" w:rsidP="00DC3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</w:pPr>
            <w:r w:rsidRPr="00DC34F8"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  <w:t xml:space="preserve">Equivalent </w:t>
            </w:r>
            <w:r w:rsidR="00ED17DC"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  <w:t>MCC</w:t>
            </w:r>
            <w:r w:rsidRPr="00DC34F8"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  <w:t xml:space="preserve"> Course</w:t>
            </w:r>
          </w:p>
          <w:p w14:paraId="78D4FE9A" w14:textId="77777777" w:rsidR="00DC34F8" w:rsidRDefault="00DC34F8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</w:p>
          <w:p w14:paraId="1E38520F" w14:textId="5AD960BE" w:rsidR="00DC34F8" w:rsidRDefault="00DC34F8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71B0C384" w14:textId="1EC90701" w:rsidR="00ED17DC" w:rsidRDefault="00ED17DC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 w:rsidRPr="00C6103D">
              <w:rPr>
                <w:rFonts w:eastAsiaTheme="minorEastAsia" w:cs="Times New Roman"/>
                <w:noProof/>
              </w:rPr>
              <w:t>BIO 143</w:t>
            </w:r>
            <w:r w:rsidR="00EF0C5B">
              <w:rPr>
                <w:rFonts w:eastAsiaTheme="minorEastAsia" w:cs="Times New Roman"/>
                <w:noProof/>
              </w:rPr>
              <w:t xml:space="preserve"> OR BIO 144 AND BIO 145</w:t>
            </w:r>
          </w:p>
          <w:p w14:paraId="25499664" w14:textId="211E6F55" w:rsidR="00ED17DC" w:rsidRDefault="00651839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PHL 101 OR</w:t>
            </w:r>
            <w:r w:rsidR="00ED17DC">
              <w:rPr>
                <w:rFonts w:eastAsiaTheme="minorEastAsia" w:cs="Times New Roman"/>
                <w:noProof/>
              </w:rPr>
              <w:t xml:space="preserve"> PHL 103</w:t>
            </w:r>
          </w:p>
          <w:p w14:paraId="131B427D" w14:textId="77777777" w:rsidR="00651839" w:rsidRDefault="00651839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</w:p>
          <w:p w14:paraId="17D265D1" w14:textId="77777777" w:rsidR="00ED17DC" w:rsidRDefault="00ED17DC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 w:rsidRPr="00C6103D">
              <w:rPr>
                <w:rFonts w:eastAsiaTheme="minorEastAsia" w:cs="Times New Roman"/>
                <w:noProof/>
              </w:rPr>
              <w:t>PHY 145</w:t>
            </w:r>
          </w:p>
          <w:p w14:paraId="7D98C370" w14:textId="77777777" w:rsidR="00ED17DC" w:rsidRDefault="00ED17DC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PSY 101</w:t>
            </w:r>
          </w:p>
          <w:p w14:paraId="688E8896" w14:textId="34B763D8" w:rsidR="00ED17DC" w:rsidRDefault="00ED17DC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PSY 206</w:t>
            </w:r>
            <w:r w:rsidR="00EF0C5B">
              <w:rPr>
                <w:rFonts w:eastAsiaTheme="minorEastAsia" w:cs="Times New Roman"/>
                <w:noProof/>
              </w:rPr>
              <w:t xml:space="preserve"> OR PSY 345</w:t>
            </w:r>
          </w:p>
          <w:p w14:paraId="3F1AC7B8" w14:textId="2490876C" w:rsidR="00ED17DC" w:rsidRDefault="00651839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PSY 201</w:t>
            </w:r>
            <w:r w:rsidR="00EF0C5B">
              <w:rPr>
                <w:rFonts w:eastAsiaTheme="minorEastAsia" w:cs="Times New Roman"/>
                <w:noProof/>
              </w:rPr>
              <w:t xml:space="preserve"> </w:t>
            </w:r>
            <w:r>
              <w:rPr>
                <w:rFonts w:eastAsiaTheme="minorEastAsia" w:cs="Times New Roman"/>
                <w:noProof/>
              </w:rPr>
              <w:t>OR PSY 212</w:t>
            </w:r>
          </w:p>
          <w:p w14:paraId="016CC6E6" w14:textId="77777777" w:rsidR="00F84F4C" w:rsidRDefault="00F84F4C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SOC 101</w:t>
            </w:r>
          </w:p>
          <w:p w14:paraId="45170BFE" w14:textId="325AF674" w:rsidR="00F84F4C" w:rsidRDefault="00651839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MTH 160</w:t>
            </w:r>
          </w:p>
          <w:p w14:paraId="2033F016" w14:textId="642B2835" w:rsidR="00F84F4C" w:rsidRDefault="00EF0C5B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ANT 102 (for APY 106 at UB)</w:t>
            </w:r>
          </w:p>
          <w:p w14:paraId="2BF08FC1" w14:textId="77777777" w:rsidR="00EF0C5B" w:rsidRDefault="00EF0C5B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</w:p>
          <w:p w14:paraId="765182D8" w14:textId="77777777" w:rsidR="00EF0C5B" w:rsidRDefault="00EF0C5B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</w:p>
          <w:p w14:paraId="038E2EA6" w14:textId="77777777" w:rsidR="00DC34F8" w:rsidRDefault="00DC34F8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 course</w:t>
            </w:r>
            <w:r>
              <w:rPr>
                <w:rFonts w:eastAsiaTheme="minorEastAsia" w:cs="Times New Roman"/>
                <w:noProof/>
              </w:rPr>
              <w:tab/>
            </w:r>
          </w:p>
          <w:p w14:paraId="00A041B1" w14:textId="77777777" w:rsidR="00DC34F8" w:rsidRPr="00DC34F8" w:rsidRDefault="00DC34F8" w:rsidP="008F4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</w:pPr>
            <w:r>
              <w:rPr>
                <w:rFonts w:eastAsiaTheme="minorEastAsia" w:cs="Times New Roman"/>
                <w:noProof/>
              </w:rPr>
              <w:t>No equivalent course</w:t>
            </w:r>
          </w:p>
        </w:tc>
      </w:tr>
    </w:tbl>
    <w:p w14:paraId="14E0AAA9" w14:textId="77777777" w:rsidR="00EF0C5B" w:rsidRDefault="00EF0C5B" w:rsidP="00DC34F8">
      <w:pPr>
        <w:jc w:val="both"/>
        <w:rPr>
          <w:color w:val="1F497D" w:themeColor="text2"/>
        </w:rPr>
      </w:pPr>
    </w:p>
    <w:p w14:paraId="5E99221C" w14:textId="488441E4" w:rsidR="000315B0" w:rsidRPr="00DC34F8" w:rsidRDefault="000315B0" w:rsidP="00DC34F8">
      <w:pPr>
        <w:jc w:val="both"/>
        <w:rPr>
          <w:color w:val="1F497D" w:themeColor="text2"/>
        </w:rPr>
      </w:pPr>
      <w:r w:rsidRPr="00DC34F8">
        <w:rPr>
          <w:color w:val="1F497D" w:themeColor="text2"/>
        </w:rPr>
        <w:t xml:space="preserve">Students should check all of the above articulations via </w:t>
      </w:r>
      <w:hyperlink r:id="rId6" w:history="1">
        <w:r w:rsidRPr="00DC34F8">
          <w:rPr>
            <w:rStyle w:val="Hyperlink"/>
            <w:color w:val="1F497D" w:themeColor="text2"/>
          </w:rPr>
          <w:t>taurus.buffalo.edu</w:t>
        </w:r>
      </w:hyperlink>
      <w:r w:rsidR="00DC34F8" w:rsidRPr="00DC34F8">
        <w:rPr>
          <w:color w:val="1F497D" w:themeColor="text2"/>
        </w:rPr>
        <w:t xml:space="preserve">. </w:t>
      </w:r>
    </w:p>
    <w:p w14:paraId="33BE6347" w14:textId="77777777" w:rsidR="00CA45B6" w:rsidRPr="008F4E75" w:rsidRDefault="00CA45B6" w:rsidP="008F4E75"/>
    <w:sectPr w:rsidR="00CA45B6" w:rsidRPr="008F4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,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34B4D"/>
    <w:multiLevelType w:val="hybridMultilevel"/>
    <w:tmpl w:val="FCA62662"/>
    <w:lvl w:ilvl="0" w:tplc="3A4E44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3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34"/>
    <w:rsid w:val="000315B0"/>
    <w:rsid w:val="000F3948"/>
    <w:rsid w:val="00182C38"/>
    <w:rsid w:val="001E1009"/>
    <w:rsid w:val="003D210A"/>
    <w:rsid w:val="004812CF"/>
    <w:rsid w:val="005D024E"/>
    <w:rsid w:val="00616AE1"/>
    <w:rsid w:val="00651839"/>
    <w:rsid w:val="008001B2"/>
    <w:rsid w:val="008D50EE"/>
    <w:rsid w:val="008F4E75"/>
    <w:rsid w:val="00902B62"/>
    <w:rsid w:val="00947479"/>
    <w:rsid w:val="009552BC"/>
    <w:rsid w:val="00AF6D9F"/>
    <w:rsid w:val="00B24434"/>
    <w:rsid w:val="00CA45B6"/>
    <w:rsid w:val="00D05871"/>
    <w:rsid w:val="00D4233A"/>
    <w:rsid w:val="00DC34F8"/>
    <w:rsid w:val="00DC583A"/>
    <w:rsid w:val="00E005D1"/>
    <w:rsid w:val="00E230F1"/>
    <w:rsid w:val="00ED17DC"/>
    <w:rsid w:val="00EF0C5B"/>
    <w:rsid w:val="00F810EC"/>
    <w:rsid w:val="00F8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83F6E"/>
  <w15:docId w15:val="{FAF44729-C423-474A-93DC-2F0B7D39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E7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34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E75"/>
    <w:pPr>
      <w:ind w:left="720"/>
      <w:contextualSpacing/>
    </w:pPr>
  </w:style>
  <w:style w:type="table" w:styleId="TableGrid">
    <w:name w:val="Table Grid"/>
    <w:basedOn w:val="TableNormal"/>
    <w:uiPriority w:val="59"/>
    <w:rsid w:val="0003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3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dTable1Light-Accent6">
    <w:name w:val="Grid Table 1 Light Accent 6"/>
    <w:basedOn w:val="TableNormal"/>
    <w:uiPriority w:val="46"/>
    <w:rsid w:val="00DC34F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DC3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PHHP-NT2.ot.buffalo.edu\PHHPPUBLIC\Dean\OASA\Website\Transfer%20Guides\Occupational%20Therapy\taurus.buffalo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Reading, Jillian</dc:creator>
  <cp:lastModifiedBy>Kristy Happ</cp:lastModifiedBy>
  <cp:revision>2</cp:revision>
  <dcterms:created xsi:type="dcterms:W3CDTF">2024-01-08T19:11:00Z</dcterms:created>
  <dcterms:modified xsi:type="dcterms:W3CDTF">2024-01-08T19:11:00Z</dcterms:modified>
</cp:coreProperties>
</file>